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7C" w:rsidRPr="00383951" w:rsidRDefault="00383951" w:rsidP="00383951">
      <w:pPr>
        <w:jc w:val="center"/>
        <w:rPr>
          <w:rFonts w:ascii="Bahnschrift Light" w:hAnsi="Bahnschrift Light"/>
          <w:b/>
          <w:sz w:val="24"/>
          <w:szCs w:val="24"/>
        </w:rPr>
      </w:pPr>
      <w:r w:rsidRPr="00383951">
        <w:rPr>
          <w:rFonts w:ascii="Bahnschrift Light" w:hAnsi="Bahnschrift Light"/>
          <w:b/>
          <w:sz w:val="24"/>
          <w:szCs w:val="24"/>
        </w:rPr>
        <w:t>КАРТОЧКА ПРОГРАММЫ</w:t>
      </w:r>
    </w:p>
    <w:p w:rsidR="00383951" w:rsidRPr="00383951" w:rsidRDefault="00383951" w:rsidP="00383951">
      <w:pPr>
        <w:widowControl w:val="0"/>
        <w:autoSpaceDE w:val="0"/>
        <w:autoSpaceDN w:val="0"/>
        <w:spacing w:after="0" w:line="259" w:lineRule="auto"/>
        <w:ind w:left="101" w:right="105" w:firstLine="708"/>
        <w:jc w:val="both"/>
        <w:rPr>
          <w:rFonts w:ascii="Bahnschrift Light" w:eastAsia="Times New Roman" w:hAnsi="Bahnschrift Light" w:cs="Times New Roman"/>
        </w:rPr>
      </w:pPr>
      <w:r w:rsidRPr="00383951">
        <w:rPr>
          <w:rFonts w:ascii="Bahnschrift Light" w:hAnsi="Bahnschrift Light"/>
        </w:rPr>
        <w:t xml:space="preserve">Для перехода в каталог «Кружки и секции» необходимо выбрать пункт «Все кружки и секции» в главном меню Портала. Каталог «Кружки и секции» содержит сведения обо всех кружках и секциях, представленных на Портале. Для удобства поиска Вы </w:t>
      </w:r>
      <w:r w:rsidR="001120A9">
        <w:rPr>
          <w:rFonts w:ascii="Bahnschrift Light" w:hAnsi="Bahnschrift Light"/>
        </w:rPr>
        <w:t xml:space="preserve">можете воспользоваться </w:t>
      </w:r>
      <w:bookmarkStart w:id="0" w:name="_GoBack"/>
      <w:bookmarkEnd w:id="0"/>
      <w:r w:rsidRPr="00383951">
        <w:rPr>
          <w:rFonts w:ascii="Bahnschrift Light" w:hAnsi="Bahnschrift Light"/>
        </w:rPr>
        <w:t>фильтрами.</w:t>
      </w:r>
    </w:p>
    <w:p w:rsidR="00383951" w:rsidRPr="00383951" w:rsidRDefault="00383951" w:rsidP="00383951">
      <w:pPr>
        <w:widowControl w:val="0"/>
        <w:autoSpaceDE w:val="0"/>
        <w:autoSpaceDN w:val="0"/>
        <w:spacing w:after="0" w:line="259" w:lineRule="auto"/>
        <w:ind w:left="101" w:right="105" w:firstLine="708"/>
        <w:jc w:val="both"/>
        <w:rPr>
          <w:rFonts w:ascii="Bahnschrift Light" w:eastAsia="Times New Roman" w:hAnsi="Bahnschrift Light" w:cs="Times New Roman"/>
        </w:rPr>
      </w:pPr>
      <w:r w:rsidRPr="00383951">
        <w:rPr>
          <w:rFonts w:ascii="Bahnschrift Light" w:eastAsia="Times New Roman" w:hAnsi="Bahnschrift Light" w:cs="Times New Roman"/>
        </w:rPr>
        <w:t>При</w:t>
      </w:r>
      <w:r w:rsidRPr="00383951">
        <w:rPr>
          <w:rFonts w:ascii="Bahnschrift Light" w:eastAsia="Times New Roman" w:hAnsi="Bahnschrift Light" w:cs="Times New Roman"/>
          <w:spacing w:val="80"/>
        </w:rPr>
        <w:t xml:space="preserve"> </w:t>
      </w:r>
      <w:r w:rsidRPr="00383951">
        <w:rPr>
          <w:rFonts w:ascii="Bahnschrift Light" w:eastAsia="Times New Roman" w:hAnsi="Bahnschrift Light" w:cs="Times New Roman"/>
          <w:b/>
        </w:rPr>
        <w:t>формировании</w:t>
      </w:r>
      <w:r w:rsidRPr="00383951">
        <w:rPr>
          <w:rFonts w:ascii="Bahnschrift Light" w:eastAsia="Times New Roman" w:hAnsi="Bahnschrift Light" w:cs="Times New Roman"/>
          <w:b/>
          <w:spacing w:val="80"/>
        </w:rPr>
        <w:t xml:space="preserve"> </w:t>
      </w:r>
      <w:r w:rsidRPr="00383951">
        <w:rPr>
          <w:rFonts w:ascii="Bahnschrift Light" w:eastAsia="Times New Roman" w:hAnsi="Bahnschrift Light" w:cs="Times New Roman"/>
          <w:b/>
        </w:rPr>
        <w:t>карточки</w:t>
      </w:r>
      <w:r w:rsidRPr="00383951">
        <w:rPr>
          <w:rFonts w:ascii="Bahnschrift Light" w:eastAsia="Times New Roman" w:hAnsi="Bahnschrift Light" w:cs="Times New Roman"/>
          <w:b/>
          <w:spacing w:val="80"/>
        </w:rPr>
        <w:t xml:space="preserve"> </w:t>
      </w:r>
      <w:r w:rsidRPr="00383951">
        <w:rPr>
          <w:rFonts w:ascii="Bahnschrift Light" w:eastAsia="Times New Roman" w:hAnsi="Bahnschrift Light" w:cs="Times New Roman"/>
          <w:b/>
        </w:rPr>
        <w:t>программы</w:t>
      </w:r>
      <w:r w:rsidRPr="00383951">
        <w:rPr>
          <w:rFonts w:ascii="Bahnschrift Light" w:eastAsia="Times New Roman" w:hAnsi="Bahnschrift Light" w:cs="Times New Roman"/>
        </w:rPr>
        <w:t>,</w:t>
      </w:r>
      <w:r w:rsidRPr="00383951">
        <w:rPr>
          <w:rFonts w:ascii="Bahnschrift Light" w:eastAsia="Times New Roman" w:hAnsi="Bahnschrift Light" w:cs="Times New Roman"/>
          <w:spacing w:val="80"/>
        </w:rPr>
        <w:t xml:space="preserve"> </w:t>
      </w:r>
      <w:r w:rsidRPr="00383951">
        <w:rPr>
          <w:rFonts w:ascii="Bahnschrift Light" w:eastAsia="Times New Roman" w:hAnsi="Bahnschrift Light" w:cs="Times New Roman"/>
        </w:rPr>
        <w:t>которая</w:t>
      </w:r>
      <w:r w:rsidRPr="00383951">
        <w:rPr>
          <w:rFonts w:ascii="Bahnschrift Light" w:eastAsia="Times New Roman" w:hAnsi="Bahnschrift Light" w:cs="Times New Roman"/>
          <w:spacing w:val="80"/>
        </w:rPr>
        <w:t xml:space="preserve"> </w:t>
      </w:r>
      <w:r w:rsidRPr="00383951">
        <w:rPr>
          <w:rFonts w:ascii="Bahnschrift Light" w:eastAsia="Times New Roman" w:hAnsi="Bahnschrift Light" w:cs="Times New Roman"/>
        </w:rPr>
        <w:t>будет</w:t>
      </w:r>
      <w:r w:rsidRPr="00383951">
        <w:rPr>
          <w:rFonts w:ascii="Bahnschrift Light" w:eastAsia="Times New Roman" w:hAnsi="Bahnschrift Light" w:cs="Times New Roman"/>
          <w:spacing w:val="80"/>
        </w:rPr>
        <w:t xml:space="preserve"> </w:t>
      </w:r>
      <w:r w:rsidRPr="00383951">
        <w:rPr>
          <w:rFonts w:ascii="Bahnschrift Light" w:eastAsia="Times New Roman" w:hAnsi="Bahnschrift Light" w:cs="Times New Roman"/>
        </w:rPr>
        <w:t>подлежать</w:t>
      </w:r>
      <w:r w:rsidRPr="00383951">
        <w:rPr>
          <w:rFonts w:ascii="Bahnschrift Light" w:eastAsia="Times New Roman" w:hAnsi="Bahnschrift Light" w:cs="Times New Roman"/>
          <w:spacing w:val="80"/>
        </w:rPr>
        <w:t xml:space="preserve"> </w:t>
      </w:r>
      <w:proofErr w:type="gramStart"/>
      <w:r w:rsidRPr="00383951">
        <w:rPr>
          <w:rFonts w:ascii="Bahnschrift Light" w:eastAsia="Times New Roman" w:hAnsi="Bahnschrift Light" w:cs="Times New Roman"/>
        </w:rPr>
        <w:t>сертификации</w:t>
      </w:r>
      <w:proofErr w:type="gramEnd"/>
      <w:r w:rsidRPr="00383951">
        <w:rPr>
          <w:rFonts w:ascii="Bahnschrift Light" w:eastAsia="Times New Roman" w:hAnsi="Bahnschrift Light" w:cs="Times New Roman"/>
        </w:rPr>
        <w:t xml:space="preserve"> и участвовать в системе персонифицированного финансирования дополнительного образования, необходимо обратить внимание на следующие моменты:</w:t>
      </w:r>
    </w:p>
    <w:p w:rsidR="00383951" w:rsidRPr="00383951" w:rsidRDefault="00383951" w:rsidP="00383951">
      <w:pPr>
        <w:widowControl w:val="0"/>
        <w:numPr>
          <w:ilvl w:val="0"/>
          <w:numId w:val="1"/>
        </w:numPr>
        <w:tabs>
          <w:tab w:val="left" w:pos="1095"/>
        </w:tabs>
        <w:autoSpaceDE w:val="0"/>
        <w:autoSpaceDN w:val="0"/>
        <w:spacing w:after="0" w:line="254" w:lineRule="auto"/>
        <w:ind w:right="103"/>
        <w:rPr>
          <w:rFonts w:ascii="Bahnschrift Light" w:eastAsia="Times New Roman" w:hAnsi="Bahnschrift Light" w:cs="Times New Roman"/>
        </w:rPr>
      </w:pPr>
      <w:r w:rsidRPr="00383951">
        <w:rPr>
          <w:rFonts w:ascii="Bahnschrift Light" w:eastAsia="Times New Roman" w:hAnsi="Bahnschrift Light" w:cs="Times New Roman"/>
        </w:rPr>
        <w:t>Проверить,</w:t>
      </w:r>
      <w:r w:rsidRPr="00383951">
        <w:rPr>
          <w:rFonts w:ascii="Bahnschrift Light" w:eastAsia="Times New Roman" w:hAnsi="Bahnschrift Light" w:cs="Times New Roman"/>
          <w:spacing w:val="40"/>
        </w:rPr>
        <w:t xml:space="preserve"> </w:t>
      </w:r>
      <w:r w:rsidRPr="00383951">
        <w:rPr>
          <w:rFonts w:ascii="Bahnschrift Light" w:eastAsia="Times New Roman" w:hAnsi="Bahnschrift Light" w:cs="Times New Roman"/>
        </w:rPr>
        <w:t>заполнены</w:t>
      </w:r>
      <w:r w:rsidRPr="00383951">
        <w:rPr>
          <w:rFonts w:ascii="Bahnschrift Light" w:eastAsia="Times New Roman" w:hAnsi="Bahnschrift Light" w:cs="Times New Roman"/>
          <w:spacing w:val="40"/>
        </w:rPr>
        <w:t xml:space="preserve"> </w:t>
      </w:r>
      <w:r w:rsidRPr="00383951">
        <w:rPr>
          <w:rFonts w:ascii="Bahnschrift Light" w:eastAsia="Times New Roman" w:hAnsi="Bahnschrift Light" w:cs="Times New Roman"/>
        </w:rPr>
        <w:t>ли</w:t>
      </w:r>
      <w:r w:rsidRPr="00383951">
        <w:rPr>
          <w:rFonts w:ascii="Bahnschrift Light" w:eastAsia="Times New Roman" w:hAnsi="Bahnschrift Light" w:cs="Times New Roman"/>
          <w:spacing w:val="40"/>
        </w:rPr>
        <w:t xml:space="preserve"> </w:t>
      </w:r>
      <w:r w:rsidRPr="00383951">
        <w:rPr>
          <w:rFonts w:ascii="Bahnschrift Light" w:eastAsia="Times New Roman" w:hAnsi="Bahnschrift Light" w:cs="Times New Roman"/>
        </w:rPr>
        <w:t>все</w:t>
      </w:r>
      <w:r w:rsidRPr="00383951">
        <w:rPr>
          <w:rFonts w:ascii="Bahnschrift Light" w:eastAsia="Times New Roman" w:hAnsi="Bahnschrift Light" w:cs="Times New Roman"/>
          <w:spacing w:val="40"/>
        </w:rPr>
        <w:t xml:space="preserve"> </w:t>
      </w:r>
      <w:r w:rsidRPr="00383951">
        <w:rPr>
          <w:rFonts w:ascii="Bahnschrift Light" w:eastAsia="Times New Roman" w:hAnsi="Bahnschrift Light" w:cs="Times New Roman"/>
        </w:rPr>
        <w:t>обязательные</w:t>
      </w:r>
      <w:r w:rsidRPr="00383951">
        <w:rPr>
          <w:rFonts w:ascii="Bahnschrift Light" w:eastAsia="Times New Roman" w:hAnsi="Bahnschrift Light" w:cs="Times New Roman"/>
          <w:spacing w:val="40"/>
        </w:rPr>
        <w:t xml:space="preserve"> </w:t>
      </w:r>
      <w:r w:rsidRPr="00383951">
        <w:rPr>
          <w:rFonts w:ascii="Bahnschrift Light" w:eastAsia="Times New Roman" w:hAnsi="Bahnschrift Light" w:cs="Times New Roman"/>
        </w:rPr>
        <w:t>поля.</w:t>
      </w:r>
      <w:r w:rsidRPr="00383951">
        <w:rPr>
          <w:rFonts w:ascii="Bahnschrift Light" w:eastAsia="Times New Roman" w:hAnsi="Bahnschrift Light" w:cs="Times New Roman"/>
          <w:spacing w:val="40"/>
        </w:rPr>
        <w:t xml:space="preserve"> </w:t>
      </w:r>
      <w:r w:rsidRPr="00383951">
        <w:rPr>
          <w:rFonts w:ascii="Bahnschrift Light" w:eastAsia="Times New Roman" w:hAnsi="Bahnschrift Light" w:cs="Times New Roman"/>
        </w:rPr>
        <w:t>Требования</w:t>
      </w:r>
      <w:r w:rsidRPr="00383951">
        <w:rPr>
          <w:rFonts w:ascii="Bahnschrift Light" w:eastAsia="Times New Roman" w:hAnsi="Bahnschrift Light" w:cs="Times New Roman"/>
          <w:spacing w:val="40"/>
        </w:rPr>
        <w:t xml:space="preserve"> </w:t>
      </w:r>
      <w:r w:rsidRPr="00383951">
        <w:rPr>
          <w:rFonts w:ascii="Bahnschrift Light" w:eastAsia="Times New Roman" w:hAnsi="Bahnschrift Light" w:cs="Times New Roman"/>
        </w:rPr>
        <w:t>можно</w:t>
      </w:r>
      <w:r w:rsidRPr="00383951">
        <w:rPr>
          <w:rFonts w:ascii="Bahnschrift Light" w:eastAsia="Times New Roman" w:hAnsi="Bahnschrift Light" w:cs="Times New Roman"/>
          <w:spacing w:val="40"/>
        </w:rPr>
        <w:t xml:space="preserve"> </w:t>
      </w:r>
      <w:r w:rsidRPr="00383951">
        <w:rPr>
          <w:rFonts w:ascii="Bahnschrift Light" w:eastAsia="Times New Roman" w:hAnsi="Bahnschrift Light" w:cs="Times New Roman"/>
        </w:rPr>
        <w:t>посмотреть</w:t>
      </w:r>
      <w:r w:rsidRPr="00383951">
        <w:rPr>
          <w:rFonts w:ascii="Bahnschrift Light" w:eastAsia="Times New Roman" w:hAnsi="Bahnschrift Light" w:cs="Times New Roman"/>
          <w:spacing w:val="40"/>
        </w:rPr>
        <w:t xml:space="preserve"> </w:t>
      </w:r>
      <w:r w:rsidRPr="00383951">
        <w:rPr>
          <w:rFonts w:ascii="Bahnschrift Light" w:eastAsia="Times New Roman" w:hAnsi="Bahnschrift Light" w:cs="Times New Roman"/>
        </w:rPr>
        <w:t>в</w:t>
      </w:r>
      <w:r w:rsidRPr="00383951">
        <w:rPr>
          <w:rFonts w:ascii="Bahnschrift Light" w:eastAsia="Times New Roman" w:hAnsi="Bahnschrift Light" w:cs="Times New Roman"/>
          <w:spacing w:val="40"/>
        </w:rPr>
        <w:t xml:space="preserve"> </w:t>
      </w:r>
      <w:r w:rsidRPr="00383951">
        <w:rPr>
          <w:rFonts w:ascii="Bahnschrift Light" w:eastAsia="Times New Roman" w:hAnsi="Bahnschrift Light" w:cs="Times New Roman"/>
        </w:rPr>
        <w:t>Руководстве пользователя (пункты 4.1.6)</w:t>
      </w:r>
    </w:p>
    <w:p w:rsidR="00383951" w:rsidRPr="00383951" w:rsidRDefault="00383951" w:rsidP="00383951">
      <w:pPr>
        <w:widowControl w:val="0"/>
        <w:numPr>
          <w:ilvl w:val="0"/>
          <w:numId w:val="1"/>
        </w:numPr>
        <w:tabs>
          <w:tab w:val="left" w:pos="1094"/>
        </w:tabs>
        <w:autoSpaceDE w:val="0"/>
        <w:autoSpaceDN w:val="0"/>
        <w:spacing w:before="7" w:after="0" w:line="240" w:lineRule="auto"/>
        <w:ind w:left="1094" w:hanging="285"/>
        <w:rPr>
          <w:rFonts w:ascii="Bahnschrift Light" w:eastAsia="Times New Roman" w:hAnsi="Bahnschrift Light" w:cs="Times New Roman"/>
        </w:rPr>
      </w:pPr>
      <w:r w:rsidRPr="00383951">
        <w:rPr>
          <w:rFonts w:ascii="Bahnschrift Light" w:eastAsia="Times New Roman" w:hAnsi="Bahnschrift Light" w:cs="Times New Roman"/>
        </w:rPr>
        <w:t>Поле</w:t>
      </w:r>
      <w:r w:rsidRPr="00383951">
        <w:rPr>
          <w:rFonts w:ascii="Bahnschrift Light" w:eastAsia="Times New Roman" w:hAnsi="Bahnschrift Light" w:cs="Times New Roman"/>
          <w:spacing w:val="-5"/>
        </w:rPr>
        <w:t xml:space="preserve"> </w:t>
      </w:r>
      <w:r w:rsidRPr="00383951">
        <w:rPr>
          <w:rFonts w:ascii="Bahnschrift Light" w:eastAsia="Times New Roman" w:hAnsi="Bahnschrift Light" w:cs="Times New Roman"/>
        </w:rPr>
        <w:t>«Платность»</w:t>
      </w:r>
      <w:r w:rsidRPr="00383951">
        <w:rPr>
          <w:rFonts w:ascii="Bahnschrift Light" w:eastAsia="Times New Roman" w:hAnsi="Bahnschrift Light" w:cs="Times New Roman"/>
          <w:spacing w:val="-8"/>
        </w:rPr>
        <w:t xml:space="preserve"> </w:t>
      </w:r>
      <w:r w:rsidRPr="00383951">
        <w:rPr>
          <w:rFonts w:ascii="Bahnschrift Light" w:eastAsia="Times New Roman" w:hAnsi="Bahnschrift Light" w:cs="Times New Roman"/>
        </w:rPr>
        <w:t>должно</w:t>
      </w:r>
      <w:r w:rsidRPr="00383951">
        <w:rPr>
          <w:rFonts w:ascii="Bahnschrift Light" w:eastAsia="Times New Roman" w:hAnsi="Bahnschrift Light" w:cs="Times New Roman"/>
          <w:spacing w:val="-4"/>
        </w:rPr>
        <w:t xml:space="preserve"> </w:t>
      </w:r>
      <w:r w:rsidRPr="00383951">
        <w:rPr>
          <w:rFonts w:ascii="Bahnschrift Light" w:eastAsia="Times New Roman" w:hAnsi="Bahnschrift Light" w:cs="Times New Roman"/>
        </w:rPr>
        <w:t>иметь</w:t>
      </w:r>
      <w:r w:rsidRPr="00383951">
        <w:rPr>
          <w:rFonts w:ascii="Bahnschrift Light" w:eastAsia="Times New Roman" w:hAnsi="Bahnschrift Light" w:cs="Times New Roman"/>
          <w:spacing w:val="-5"/>
        </w:rPr>
        <w:t xml:space="preserve"> </w:t>
      </w:r>
      <w:r w:rsidRPr="00383951">
        <w:rPr>
          <w:rFonts w:ascii="Bahnschrift Light" w:eastAsia="Times New Roman" w:hAnsi="Bahnschrift Light" w:cs="Times New Roman"/>
        </w:rPr>
        <w:t>значение</w:t>
      </w:r>
      <w:r w:rsidRPr="00383951">
        <w:rPr>
          <w:rFonts w:ascii="Bahnschrift Light" w:eastAsia="Times New Roman" w:hAnsi="Bahnschrift Light" w:cs="Times New Roman"/>
          <w:spacing w:val="-4"/>
        </w:rPr>
        <w:t xml:space="preserve"> </w:t>
      </w:r>
      <w:r w:rsidRPr="00383951">
        <w:rPr>
          <w:rFonts w:ascii="Bahnschrift Light" w:eastAsia="Times New Roman" w:hAnsi="Bahnschrift Light" w:cs="Times New Roman"/>
        </w:rPr>
        <w:t>«Только</w:t>
      </w:r>
      <w:r w:rsidRPr="00383951">
        <w:rPr>
          <w:rFonts w:ascii="Bahnschrift Light" w:eastAsia="Times New Roman" w:hAnsi="Bahnschrift Light" w:cs="Times New Roman"/>
          <w:spacing w:val="-6"/>
        </w:rPr>
        <w:t xml:space="preserve"> </w:t>
      </w:r>
      <w:r w:rsidRPr="00383951">
        <w:rPr>
          <w:rFonts w:ascii="Bahnschrift Light" w:eastAsia="Times New Roman" w:hAnsi="Bahnschrift Light" w:cs="Times New Roman"/>
          <w:spacing w:val="-2"/>
        </w:rPr>
        <w:t>платно»</w:t>
      </w:r>
    </w:p>
    <w:p w:rsidR="00383951" w:rsidRPr="00383951" w:rsidRDefault="00383951" w:rsidP="00383951">
      <w:pPr>
        <w:widowControl w:val="0"/>
        <w:numPr>
          <w:ilvl w:val="0"/>
          <w:numId w:val="1"/>
        </w:numPr>
        <w:tabs>
          <w:tab w:val="left" w:pos="1094"/>
        </w:tabs>
        <w:autoSpaceDE w:val="0"/>
        <w:autoSpaceDN w:val="0"/>
        <w:spacing w:before="18" w:after="0" w:line="240" w:lineRule="auto"/>
        <w:ind w:left="1094" w:hanging="285"/>
        <w:rPr>
          <w:rFonts w:ascii="Bahnschrift Light" w:eastAsia="Times New Roman" w:hAnsi="Bahnschrift Light" w:cs="Times New Roman"/>
        </w:rPr>
      </w:pPr>
      <w:r w:rsidRPr="00383951">
        <w:rPr>
          <w:rFonts w:ascii="Bahnschrift Light" w:eastAsia="Times New Roman" w:hAnsi="Bahnschrift Light" w:cs="Times New Roman"/>
          <w:spacing w:val="-2"/>
        </w:rPr>
        <w:t>Поле</w:t>
      </w:r>
      <w:r w:rsidRPr="00383951">
        <w:rPr>
          <w:rFonts w:ascii="Bahnschrift Light" w:eastAsia="Times New Roman" w:hAnsi="Bahnschrift Light" w:cs="Times New Roman"/>
          <w:spacing w:val="-4"/>
        </w:rPr>
        <w:t xml:space="preserve"> </w:t>
      </w:r>
      <w:r w:rsidRPr="00383951">
        <w:rPr>
          <w:rFonts w:ascii="Bahnschrift Light" w:eastAsia="Times New Roman" w:hAnsi="Bahnschrift Light" w:cs="Times New Roman"/>
          <w:spacing w:val="-2"/>
        </w:rPr>
        <w:t>«Реестр программ»</w:t>
      </w:r>
      <w:r w:rsidRPr="00383951">
        <w:rPr>
          <w:rFonts w:ascii="Bahnschrift Light" w:eastAsia="Times New Roman" w:hAnsi="Bahnschrift Light" w:cs="Times New Roman"/>
          <w:spacing w:val="-5"/>
        </w:rPr>
        <w:t xml:space="preserve"> </w:t>
      </w:r>
      <w:r w:rsidRPr="00383951">
        <w:rPr>
          <w:rFonts w:ascii="Bahnschrift Light" w:eastAsia="Times New Roman" w:hAnsi="Bahnschrift Light" w:cs="Times New Roman"/>
          <w:spacing w:val="-2"/>
        </w:rPr>
        <w:t>должно иметь</w:t>
      </w:r>
      <w:r w:rsidRPr="00383951">
        <w:rPr>
          <w:rFonts w:ascii="Bahnschrift Light" w:eastAsia="Times New Roman" w:hAnsi="Bahnschrift Light" w:cs="Times New Roman"/>
          <w:spacing w:val="-5"/>
        </w:rPr>
        <w:t xml:space="preserve"> </w:t>
      </w:r>
      <w:r w:rsidRPr="00383951">
        <w:rPr>
          <w:rFonts w:ascii="Bahnschrift Light" w:eastAsia="Times New Roman" w:hAnsi="Bahnschrift Light" w:cs="Times New Roman"/>
          <w:spacing w:val="-2"/>
        </w:rPr>
        <w:t>значение «Реестр</w:t>
      </w:r>
      <w:r w:rsidRPr="00383951">
        <w:rPr>
          <w:rFonts w:ascii="Bahnschrift Light" w:eastAsia="Times New Roman" w:hAnsi="Bahnschrift Light" w:cs="Times New Roman"/>
          <w:spacing w:val="-5"/>
        </w:rPr>
        <w:t xml:space="preserve"> </w:t>
      </w:r>
      <w:r w:rsidRPr="00383951">
        <w:rPr>
          <w:rFonts w:ascii="Bahnschrift Light" w:eastAsia="Times New Roman" w:hAnsi="Bahnschrift Light" w:cs="Times New Roman"/>
          <w:spacing w:val="-2"/>
        </w:rPr>
        <w:t>сертифицированных</w:t>
      </w:r>
      <w:r w:rsidRPr="00383951">
        <w:rPr>
          <w:rFonts w:ascii="Bahnschrift Light" w:eastAsia="Times New Roman" w:hAnsi="Bahnschrift Light" w:cs="Times New Roman"/>
          <w:spacing w:val="-1"/>
        </w:rPr>
        <w:t xml:space="preserve"> </w:t>
      </w:r>
      <w:r w:rsidRPr="00383951">
        <w:rPr>
          <w:rFonts w:ascii="Bahnschrift Light" w:eastAsia="Times New Roman" w:hAnsi="Bahnschrift Light" w:cs="Times New Roman"/>
          <w:spacing w:val="-2"/>
        </w:rPr>
        <w:t>программ»</w:t>
      </w:r>
    </w:p>
    <w:p w:rsidR="00383951" w:rsidRPr="00383951" w:rsidRDefault="00383951" w:rsidP="00383951">
      <w:pPr>
        <w:widowControl w:val="0"/>
        <w:numPr>
          <w:ilvl w:val="0"/>
          <w:numId w:val="1"/>
        </w:numPr>
        <w:tabs>
          <w:tab w:val="left" w:pos="1095"/>
        </w:tabs>
        <w:autoSpaceDE w:val="0"/>
        <w:autoSpaceDN w:val="0"/>
        <w:spacing w:before="21" w:after="0" w:line="256" w:lineRule="auto"/>
        <w:ind w:right="103"/>
        <w:jc w:val="both"/>
        <w:rPr>
          <w:rFonts w:ascii="Bahnschrift Light" w:eastAsia="Times New Roman" w:hAnsi="Bahnschrift Light" w:cs="Times New Roman"/>
          <w:i/>
        </w:rPr>
      </w:pPr>
      <w:r w:rsidRPr="00383951">
        <w:rPr>
          <w:rFonts w:ascii="Bahnschrift Light" w:eastAsia="Times New Roman" w:hAnsi="Bahnschrift Light" w:cs="Times New Roman"/>
        </w:rPr>
        <w:t xml:space="preserve">Дата начала реализации программы должна быть позднее или равна дате начала выдачи сертификатов по региону </w:t>
      </w:r>
      <w:r w:rsidRPr="00383951">
        <w:rPr>
          <w:rFonts w:ascii="Bahnschrift Light" w:eastAsia="Times New Roman" w:hAnsi="Bahnschrift Light" w:cs="Times New Roman"/>
          <w:i/>
        </w:rPr>
        <w:t>(например, нельзя начать реализацию программы 1 января, если сертификаты начинают выдаваться с 1 февраля)</w:t>
      </w:r>
    </w:p>
    <w:p w:rsidR="00383951" w:rsidRPr="00383951" w:rsidRDefault="00383951" w:rsidP="00383951">
      <w:pPr>
        <w:widowControl w:val="0"/>
        <w:autoSpaceDE w:val="0"/>
        <w:autoSpaceDN w:val="0"/>
        <w:spacing w:before="2" w:after="0" w:line="259" w:lineRule="auto"/>
        <w:ind w:left="101" w:right="104" w:firstLine="708"/>
        <w:jc w:val="both"/>
        <w:rPr>
          <w:rFonts w:ascii="Bahnschrift Light" w:eastAsia="Times New Roman" w:hAnsi="Bahnschrift Light" w:cs="Times New Roman"/>
        </w:rPr>
      </w:pPr>
      <w:r w:rsidRPr="00383951">
        <w:rPr>
          <w:rFonts w:ascii="Bahnschrift Light" w:eastAsia="Times New Roman" w:hAnsi="Bahnschrift Light" w:cs="Times New Roman"/>
        </w:rPr>
        <w:t xml:space="preserve">Далее программа должна быть направлена на </w:t>
      </w:r>
      <w:r w:rsidRPr="00383951">
        <w:rPr>
          <w:rFonts w:ascii="Bahnschrift Light" w:eastAsia="Times New Roman" w:hAnsi="Bahnschrift Light" w:cs="Times New Roman"/>
          <w:b/>
        </w:rPr>
        <w:t xml:space="preserve">независимую оценку качества </w:t>
      </w:r>
      <w:r w:rsidRPr="00383951">
        <w:rPr>
          <w:rFonts w:ascii="Bahnschrift Light" w:eastAsia="Times New Roman" w:hAnsi="Bahnschrift Light" w:cs="Times New Roman"/>
        </w:rPr>
        <w:t>согласно распоряжению Комитета по образованию от 05.09.2022 №1779-р. После успешного прохождения может быть открыт набор в группы сертифицированных программ.</w:t>
      </w:r>
    </w:p>
    <w:p w:rsidR="00383951" w:rsidRPr="00383951" w:rsidRDefault="00383951" w:rsidP="00383951">
      <w:pPr>
        <w:widowControl w:val="0"/>
        <w:autoSpaceDE w:val="0"/>
        <w:autoSpaceDN w:val="0"/>
        <w:spacing w:after="0" w:line="240" w:lineRule="auto"/>
        <w:rPr>
          <w:rFonts w:ascii="Bahnschrift Light" w:eastAsia="Times New Roman" w:hAnsi="Bahnschrift Light" w:cs="Times New Roman"/>
          <w:sz w:val="6"/>
        </w:rPr>
      </w:pPr>
      <w:r w:rsidRPr="00383951">
        <w:rPr>
          <w:rFonts w:ascii="Bahnschrift Light" w:eastAsia="Times New Roman" w:hAnsi="Bahnschrift Light" w:cs="Times New Roman"/>
          <w:noProof/>
          <w:lang w:eastAsia="ru-RU"/>
        </w:rPr>
        <w:drawing>
          <wp:anchor distT="0" distB="0" distL="0" distR="0" simplePos="0" relativeHeight="251659264" behindDoc="1" locked="0" layoutInCell="1" allowOverlap="1" wp14:anchorId="74A7EB65" wp14:editId="68FE86C3">
            <wp:simplePos x="0" y="0"/>
            <wp:positionH relativeFrom="page">
              <wp:posOffset>1208453</wp:posOffset>
            </wp:positionH>
            <wp:positionV relativeFrom="paragraph">
              <wp:posOffset>59545</wp:posOffset>
            </wp:positionV>
            <wp:extent cx="5691300" cy="1002982"/>
            <wp:effectExtent l="0" t="0" r="0" b="0"/>
            <wp:wrapTopAndBottom/>
            <wp:docPr id="1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1300" cy="1002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3951">
        <w:rPr>
          <w:rFonts w:ascii="Bahnschrift Light" w:eastAsia="Times New Roman" w:hAnsi="Bahnschrift Light" w:cs="Times New Roman"/>
          <w:noProof/>
          <w:lang w:eastAsia="ru-RU"/>
        </w:rPr>
        <w:drawing>
          <wp:anchor distT="0" distB="0" distL="0" distR="0" simplePos="0" relativeHeight="251660288" behindDoc="1" locked="0" layoutInCell="1" allowOverlap="1" wp14:anchorId="0784D776" wp14:editId="0E4A7D92">
            <wp:simplePos x="0" y="0"/>
            <wp:positionH relativeFrom="page">
              <wp:posOffset>2592716</wp:posOffset>
            </wp:positionH>
            <wp:positionV relativeFrom="paragraph">
              <wp:posOffset>1218748</wp:posOffset>
            </wp:positionV>
            <wp:extent cx="2961193" cy="767334"/>
            <wp:effectExtent l="0" t="0" r="0" b="0"/>
            <wp:wrapTopAndBottom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193" cy="767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3951" w:rsidRPr="00383951" w:rsidRDefault="00383951" w:rsidP="00383951">
      <w:pPr>
        <w:widowControl w:val="0"/>
        <w:autoSpaceDE w:val="0"/>
        <w:autoSpaceDN w:val="0"/>
        <w:spacing w:before="3" w:after="0" w:line="240" w:lineRule="auto"/>
        <w:rPr>
          <w:rFonts w:ascii="Bahnschrift Light" w:eastAsia="Times New Roman" w:hAnsi="Bahnschrift Light" w:cs="Times New Roman"/>
          <w:sz w:val="19"/>
        </w:rPr>
      </w:pPr>
    </w:p>
    <w:p w:rsidR="00383951" w:rsidRDefault="00383951" w:rsidP="00383951">
      <w:pPr>
        <w:jc w:val="center"/>
        <w:rPr>
          <w:rFonts w:ascii="Bahnschrift Light" w:hAnsi="Bahnschrift Light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3969"/>
      </w:tblGrid>
      <w:tr w:rsidR="00383951" w:rsidRPr="00383951" w:rsidTr="00383951">
        <w:tc>
          <w:tcPr>
            <w:tcW w:w="2518" w:type="dxa"/>
          </w:tcPr>
          <w:p w:rsidR="00383951" w:rsidRPr="00383951" w:rsidRDefault="00383951" w:rsidP="00383951">
            <w:pPr>
              <w:jc w:val="center"/>
              <w:rPr>
                <w:rFonts w:ascii="Bahnschrift Light" w:hAnsi="Bahnschrift Light" w:cs="Times New Roman"/>
                <w:b/>
                <w:sz w:val="24"/>
                <w:szCs w:val="24"/>
              </w:rPr>
            </w:pPr>
            <w:r w:rsidRPr="00383951">
              <w:rPr>
                <w:rFonts w:ascii="Bahnschrift Light" w:hAnsi="Bahnschrift Light" w:cs="Times New Roman"/>
                <w:b/>
                <w:sz w:val="24"/>
                <w:szCs w:val="24"/>
              </w:rPr>
              <w:t>Наименование поля</w:t>
            </w:r>
          </w:p>
        </w:tc>
        <w:tc>
          <w:tcPr>
            <w:tcW w:w="4111" w:type="dxa"/>
          </w:tcPr>
          <w:p w:rsidR="00383951" w:rsidRPr="00383951" w:rsidRDefault="00383951" w:rsidP="00383951">
            <w:pPr>
              <w:jc w:val="center"/>
              <w:rPr>
                <w:rFonts w:ascii="Bahnschrift Light" w:hAnsi="Bahnschrift Light" w:cs="Times New Roman"/>
                <w:b/>
                <w:sz w:val="24"/>
                <w:szCs w:val="24"/>
              </w:rPr>
            </w:pPr>
            <w:r w:rsidRPr="00383951">
              <w:rPr>
                <w:rFonts w:ascii="Bahnschrift Light" w:hAnsi="Bahnschrift Light" w:cs="Times New Roman"/>
                <w:b/>
                <w:sz w:val="24"/>
                <w:szCs w:val="24"/>
              </w:rPr>
              <w:t>Ожидаемое заполнение</w:t>
            </w:r>
          </w:p>
        </w:tc>
        <w:tc>
          <w:tcPr>
            <w:tcW w:w="3969" w:type="dxa"/>
          </w:tcPr>
          <w:p w:rsidR="00383951" w:rsidRPr="00383951" w:rsidRDefault="00383951" w:rsidP="00383951">
            <w:pPr>
              <w:jc w:val="center"/>
              <w:rPr>
                <w:rFonts w:ascii="Bahnschrift Light" w:hAnsi="Bahnschrift Light" w:cs="Times New Roman"/>
                <w:b/>
                <w:sz w:val="24"/>
                <w:szCs w:val="24"/>
              </w:rPr>
            </w:pPr>
            <w:r w:rsidRPr="00383951">
              <w:rPr>
                <w:rFonts w:ascii="Bahnschrift Light" w:hAnsi="Bahnschrift Light" w:cs="Times New Roman"/>
                <w:b/>
                <w:sz w:val="24"/>
                <w:szCs w:val="24"/>
              </w:rPr>
              <w:t>Пример/примечание</w:t>
            </w:r>
          </w:p>
        </w:tc>
      </w:tr>
      <w:tr w:rsidR="00383951" w:rsidRPr="00383951" w:rsidTr="00383951">
        <w:tc>
          <w:tcPr>
            <w:tcW w:w="10598" w:type="dxa"/>
            <w:gridSpan w:val="3"/>
          </w:tcPr>
          <w:p w:rsidR="00383951" w:rsidRPr="00383951" w:rsidRDefault="00383951" w:rsidP="00383951">
            <w:pPr>
              <w:jc w:val="center"/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  <w:t>Карточка программы по !!</w:t>
            </w:r>
            <w:proofErr w:type="gramStart"/>
            <w:r w:rsidRPr="00383951"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  <w:t>!</w:t>
            </w:r>
            <w:proofErr w:type="spellStart"/>
            <w:r w:rsidRPr="00383951"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  <w:t>с</w:t>
            </w:r>
            <w:proofErr w:type="gramEnd"/>
            <w:r w:rsidRPr="00383951"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  <w:t>оц.сертификату</w:t>
            </w:r>
            <w:proofErr w:type="spellEnd"/>
          </w:p>
        </w:tc>
      </w:tr>
      <w:tr w:rsidR="00383951" w:rsidRPr="00383951" w:rsidTr="00383951">
        <w:tc>
          <w:tcPr>
            <w:tcW w:w="2518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4111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sz w:val="24"/>
                <w:szCs w:val="24"/>
              </w:rPr>
            </w:pPr>
            <w:proofErr w:type="gramStart"/>
            <w:r w:rsidRPr="00383951">
              <w:rPr>
                <w:rFonts w:ascii="Bahnschrift Light" w:eastAsia="Calibri" w:hAnsi="Bahnschrift Light" w:cs="Times New Roman"/>
                <w:sz w:val="24"/>
                <w:szCs w:val="24"/>
              </w:rPr>
              <w:t>Прописывается</w:t>
            </w:r>
            <w:proofErr w:type="gramEnd"/>
            <w:r w:rsidRPr="00383951">
              <w:rPr>
                <w:rFonts w:ascii="Bahnschrift Light" w:eastAsia="Calibri" w:hAnsi="Bahnschrift Light" w:cs="Times New Roman"/>
                <w:sz w:val="24"/>
                <w:szCs w:val="24"/>
              </w:rPr>
              <w:t xml:space="preserve"> начиная со слов «Дополнительная общеразвивающая программа» или «Адаптированная дополнительная общеразвивающая программа». Кавычки «ёлочки»</w:t>
            </w:r>
          </w:p>
        </w:tc>
        <w:tc>
          <w:tcPr>
            <w:tcW w:w="3969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i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i/>
                <w:sz w:val="24"/>
                <w:szCs w:val="24"/>
              </w:rPr>
              <w:t xml:space="preserve">Дополнительная общеразвивающая программа «Играя, знакомимся </w:t>
            </w:r>
            <w:r w:rsidRPr="00383951">
              <w:rPr>
                <w:rFonts w:ascii="Bahnschrift Light" w:eastAsia="Calibri" w:hAnsi="Bahnschrift Light" w:cs="Times New Roman"/>
                <w:i/>
                <w:sz w:val="24"/>
                <w:szCs w:val="24"/>
              </w:rPr>
              <w:br/>
              <w:t>с английским языком»</w:t>
            </w:r>
          </w:p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b/>
                <w:i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b/>
                <w:i/>
                <w:color w:val="FF0000"/>
                <w:sz w:val="24"/>
                <w:szCs w:val="24"/>
              </w:rPr>
              <w:t>Прописываются строчными и прописными буквами (недопустимо использовать только строчные или только прописные буквы)</w:t>
            </w:r>
          </w:p>
        </w:tc>
      </w:tr>
      <w:tr w:rsidR="00383951" w:rsidRPr="00383951" w:rsidTr="00383951">
        <w:tc>
          <w:tcPr>
            <w:tcW w:w="2518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  <w:t>Тип программы ОДО</w:t>
            </w:r>
          </w:p>
        </w:tc>
        <w:tc>
          <w:tcPr>
            <w:tcW w:w="4111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color w:val="000000"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color w:val="000000"/>
                <w:sz w:val="24"/>
                <w:szCs w:val="24"/>
              </w:rPr>
              <w:t>Общеразвивающая</w:t>
            </w:r>
          </w:p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i/>
                <w:sz w:val="24"/>
                <w:szCs w:val="24"/>
              </w:rPr>
            </w:pPr>
          </w:p>
        </w:tc>
      </w:tr>
      <w:tr w:rsidR="00383951" w:rsidRPr="00383951" w:rsidTr="00383951">
        <w:tc>
          <w:tcPr>
            <w:tcW w:w="2518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  <w:t>Дата начала программы в учебном году</w:t>
            </w:r>
          </w:p>
        </w:tc>
        <w:tc>
          <w:tcPr>
            <w:tcW w:w="4111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sz w:val="24"/>
                <w:szCs w:val="24"/>
              </w:rPr>
              <w:t>Поле заполнено</w:t>
            </w:r>
          </w:p>
        </w:tc>
        <w:tc>
          <w:tcPr>
            <w:tcW w:w="3969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i/>
                <w:color w:val="000000"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i/>
                <w:color w:val="000000"/>
                <w:sz w:val="24"/>
                <w:szCs w:val="24"/>
              </w:rPr>
              <w:t>Дата не должна быть раньше даты начала выдачи сертификатов по региону (01.02.2024)</w:t>
            </w:r>
          </w:p>
        </w:tc>
      </w:tr>
      <w:tr w:rsidR="00383951" w:rsidRPr="00383951" w:rsidTr="00383951">
        <w:tc>
          <w:tcPr>
            <w:tcW w:w="2518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4111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color w:val="000000"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sz w:val="24"/>
                <w:szCs w:val="24"/>
              </w:rPr>
              <w:t>Поле заполнено.</w:t>
            </w:r>
            <w:r w:rsidRPr="00383951">
              <w:rPr>
                <w:rFonts w:ascii="Bahnschrift Light" w:eastAsia="Calibri" w:hAnsi="Bahnschrift Light" w:cs="Times New Roman"/>
                <w:color w:val="000000"/>
                <w:sz w:val="24"/>
                <w:szCs w:val="24"/>
              </w:rPr>
              <w:t xml:space="preserve"> Обращать внимание на соответствие направленности содержанию программы.</w:t>
            </w:r>
          </w:p>
        </w:tc>
        <w:tc>
          <w:tcPr>
            <w:tcW w:w="3969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b/>
                <w:i/>
                <w:color w:val="000000"/>
                <w:sz w:val="24"/>
                <w:szCs w:val="24"/>
              </w:rPr>
            </w:pPr>
            <w:proofErr w:type="gramStart"/>
            <w:r w:rsidRPr="00383951">
              <w:rPr>
                <w:rFonts w:ascii="Bahnschrift Light" w:eastAsia="Calibri" w:hAnsi="Bahnschrift Light" w:cs="Times New Roman"/>
                <w:b/>
                <w:i/>
                <w:color w:val="FF0000"/>
                <w:sz w:val="24"/>
                <w:szCs w:val="24"/>
              </w:rPr>
              <w:t>ДОП</w:t>
            </w:r>
            <w:proofErr w:type="gramEnd"/>
            <w:r w:rsidRPr="00383951">
              <w:rPr>
                <w:rFonts w:ascii="Bahnschrift Light" w:eastAsia="Calibri" w:hAnsi="Bahnschrift Light" w:cs="Times New Roman"/>
                <w:b/>
                <w:i/>
                <w:color w:val="FF0000"/>
                <w:sz w:val="24"/>
                <w:szCs w:val="24"/>
              </w:rPr>
              <w:t xml:space="preserve"> «</w:t>
            </w:r>
            <w:proofErr w:type="spellStart"/>
            <w:r w:rsidRPr="00383951">
              <w:rPr>
                <w:rFonts w:ascii="Bahnschrift Light" w:eastAsia="Calibri" w:hAnsi="Bahnschrift Light" w:cs="Times New Roman"/>
                <w:b/>
                <w:i/>
                <w:color w:val="FF0000"/>
                <w:sz w:val="24"/>
                <w:szCs w:val="24"/>
              </w:rPr>
              <w:t>Бисероплетение</w:t>
            </w:r>
            <w:proofErr w:type="spellEnd"/>
            <w:r w:rsidRPr="00383951">
              <w:rPr>
                <w:rFonts w:ascii="Bahnschrift Light" w:eastAsia="Calibri" w:hAnsi="Bahnschrift Light" w:cs="Times New Roman"/>
                <w:b/>
                <w:i/>
                <w:color w:val="FF0000"/>
                <w:sz w:val="24"/>
                <w:szCs w:val="24"/>
              </w:rPr>
              <w:t xml:space="preserve">» </w:t>
            </w:r>
          </w:p>
        </w:tc>
      </w:tr>
      <w:tr w:rsidR="00383951" w:rsidRPr="00383951" w:rsidTr="00383951">
        <w:tc>
          <w:tcPr>
            <w:tcW w:w="2518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  <w:lastRenderedPageBreak/>
              <w:t>Сфера интересов</w:t>
            </w:r>
          </w:p>
        </w:tc>
        <w:tc>
          <w:tcPr>
            <w:tcW w:w="4111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sz w:val="24"/>
                <w:szCs w:val="24"/>
              </w:rPr>
              <w:t>Поле заполнено</w:t>
            </w:r>
          </w:p>
        </w:tc>
        <w:tc>
          <w:tcPr>
            <w:tcW w:w="3969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i/>
                <w:color w:val="000000"/>
                <w:sz w:val="24"/>
                <w:szCs w:val="24"/>
              </w:rPr>
            </w:pPr>
          </w:p>
        </w:tc>
      </w:tr>
      <w:tr w:rsidR="00383951" w:rsidRPr="00383951" w:rsidTr="00383951">
        <w:tc>
          <w:tcPr>
            <w:tcW w:w="2518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  <w:t>Объем программы</w:t>
            </w:r>
          </w:p>
        </w:tc>
        <w:tc>
          <w:tcPr>
            <w:tcW w:w="4111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sz w:val="24"/>
                <w:szCs w:val="24"/>
              </w:rPr>
              <w:t>Поле заполнено в формате: число, отражающее количество часов</w:t>
            </w:r>
            <w:r w:rsidRPr="00383951">
              <w:rPr>
                <w:rFonts w:ascii="Bahnschrift Light" w:eastAsia="Calibri" w:hAnsi="Bahnschrift Light" w:cs="Times New Roman"/>
                <w:strike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i/>
                <w:color w:val="000000"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i/>
                <w:color w:val="000000"/>
                <w:sz w:val="24"/>
                <w:szCs w:val="24"/>
              </w:rPr>
              <w:t>6 часов, 12 часов, 18 часов, 24 часа, 36 часов.</w:t>
            </w:r>
          </w:p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b/>
                <w:i/>
                <w:color w:val="000000"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b/>
                <w:i/>
                <w:color w:val="FF0000"/>
                <w:sz w:val="24"/>
                <w:szCs w:val="24"/>
              </w:rPr>
              <w:t>Других вариантов быть не может!</w:t>
            </w:r>
          </w:p>
        </w:tc>
      </w:tr>
      <w:tr w:rsidR="00383951" w:rsidRPr="00383951" w:rsidTr="00383951">
        <w:tc>
          <w:tcPr>
            <w:tcW w:w="2518" w:type="dxa"/>
            <w:shd w:val="clear" w:color="auto" w:fill="auto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111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sz w:val="24"/>
                <w:szCs w:val="24"/>
              </w:rPr>
              <w:t>Очная</w:t>
            </w:r>
          </w:p>
        </w:tc>
        <w:tc>
          <w:tcPr>
            <w:tcW w:w="3969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i/>
                <w:color w:val="000000"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b/>
                <w:i/>
                <w:color w:val="FF0000"/>
                <w:sz w:val="24"/>
                <w:szCs w:val="24"/>
              </w:rPr>
              <w:t xml:space="preserve">Только «очная» </w:t>
            </w:r>
            <w:r w:rsidRPr="00383951">
              <w:rPr>
                <w:rFonts w:ascii="Bahnschrift Light" w:eastAsia="Calibri" w:hAnsi="Bahnschrift Light" w:cs="Times New Roman"/>
                <w:i/>
                <w:color w:val="000000"/>
                <w:sz w:val="24"/>
                <w:szCs w:val="24"/>
              </w:rPr>
              <w:t>других вариантов быть не может</w:t>
            </w:r>
          </w:p>
        </w:tc>
      </w:tr>
      <w:tr w:rsidR="00383951" w:rsidRPr="00383951" w:rsidTr="00383951">
        <w:tc>
          <w:tcPr>
            <w:tcW w:w="2518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b/>
                <w:sz w:val="24"/>
                <w:szCs w:val="24"/>
                <w:highlight w:val="yellow"/>
              </w:rPr>
            </w:pPr>
            <w:r w:rsidRPr="00383951"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  <w:t>Платность</w:t>
            </w:r>
          </w:p>
        </w:tc>
        <w:tc>
          <w:tcPr>
            <w:tcW w:w="4111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sz w:val="24"/>
                <w:szCs w:val="24"/>
              </w:rPr>
              <w:t>Только платно</w:t>
            </w:r>
          </w:p>
        </w:tc>
        <w:tc>
          <w:tcPr>
            <w:tcW w:w="3969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i/>
                <w:color w:val="000000"/>
                <w:sz w:val="24"/>
                <w:szCs w:val="24"/>
                <w:highlight w:val="yellow"/>
              </w:rPr>
            </w:pPr>
          </w:p>
        </w:tc>
      </w:tr>
      <w:tr w:rsidR="00383951" w:rsidRPr="00383951" w:rsidTr="00383951">
        <w:tc>
          <w:tcPr>
            <w:tcW w:w="2518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  <w:t>Реестр программ</w:t>
            </w:r>
          </w:p>
        </w:tc>
        <w:tc>
          <w:tcPr>
            <w:tcW w:w="4111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sz w:val="24"/>
                <w:szCs w:val="24"/>
              </w:rPr>
              <w:t>Поле реестр программ должно иметь значение «Реестр сертифицированных программ»</w:t>
            </w:r>
          </w:p>
        </w:tc>
        <w:tc>
          <w:tcPr>
            <w:tcW w:w="3969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i/>
                <w:color w:val="000000"/>
                <w:sz w:val="24"/>
                <w:szCs w:val="24"/>
                <w:highlight w:val="yellow"/>
              </w:rPr>
            </w:pPr>
          </w:p>
        </w:tc>
      </w:tr>
      <w:tr w:rsidR="00383951" w:rsidRPr="00383951" w:rsidTr="00383951">
        <w:tc>
          <w:tcPr>
            <w:tcW w:w="2518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  <w:t>Режим занятий</w:t>
            </w:r>
          </w:p>
        </w:tc>
        <w:tc>
          <w:tcPr>
            <w:tcW w:w="4111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sz w:val="24"/>
                <w:szCs w:val="24"/>
              </w:rPr>
              <w:t>Поле заполнено, указано количество часов и количество раз в период (неделя, 2 недели, месяц и т.п.)</w:t>
            </w:r>
          </w:p>
        </w:tc>
        <w:tc>
          <w:tcPr>
            <w:tcW w:w="3969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i/>
                <w:color w:val="000000"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i/>
                <w:color w:val="000000"/>
                <w:sz w:val="24"/>
                <w:szCs w:val="24"/>
              </w:rPr>
              <w:t>Занятия проводятся 1 раз в неделю по 2 часа;</w:t>
            </w:r>
          </w:p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i/>
                <w:color w:val="000000"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i/>
                <w:color w:val="000000"/>
                <w:sz w:val="24"/>
                <w:szCs w:val="24"/>
              </w:rPr>
              <w:t>2 раза в неделю по 1 часу</w:t>
            </w:r>
          </w:p>
        </w:tc>
      </w:tr>
      <w:tr w:rsidR="00383951" w:rsidRPr="00383951" w:rsidTr="00383951">
        <w:tc>
          <w:tcPr>
            <w:tcW w:w="2518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  <w:t>Возрастные ограничения минимум</w:t>
            </w:r>
          </w:p>
        </w:tc>
        <w:tc>
          <w:tcPr>
            <w:tcW w:w="4111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sz w:val="24"/>
                <w:szCs w:val="24"/>
              </w:rPr>
              <w:t>Поле заполнено</w:t>
            </w:r>
          </w:p>
        </w:tc>
        <w:tc>
          <w:tcPr>
            <w:tcW w:w="3969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i/>
                <w:color w:val="000000"/>
                <w:sz w:val="24"/>
                <w:szCs w:val="24"/>
              </w:rPr>
            </w:pPr>
          </w:p>
        </w:tc>
      </w:tr>
      <w:tr w:rsidR="00383951" w:rsidRPr="00383951" w:rsidTr="00383951">
        <w:tc>
          <w:tcPr>
            <w:tcW w:w="2518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  <w:t>Возрастные ограничения максимум</w:t>
            </w:r>
          </w:p>
        </w:tc>
        <w:tc>
          <w:tcPr>
            <w:tcW w:w="4111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sz w:val="24"/>
                <w:szCs w:val="24"/>
              </w:rPr>
              <w:t>Поле заполнено</w:t>
            </w:r>
          </w:p>
        </w:tc>
        <w:tc>
          <w:tcPr>
            <w:tcW w:w="3969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i/>
                <w:color w:val="000000"/>
                <w:sz w:val="24"/>
                <w:szCs w:val="24"/>
              </w:rPr>
            </w:pPr>
          </w:p>
        </w:tc>
      </w:tr>
      <w:tr w:rsidR="00383951" w:rsidRPr="00383951" w:rsidTr="00383951">
        <w:tc>
          <w:tcPr>
            <w:tcW w:w="2518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4111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sz w:val="24"/>
                <w:szCs w:val="24"/>
              </w:rPr>
              <w:t>Поле заполнено</w:t>
            </w:r>
          </w:p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i/>
                <w:color w:val="000000"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b/>
                <w:i/>
                <w:color w:val="FF0000"/>
                <w:sz w:val="24"/>
                <w:szCs w:val="24"/>
              </w:rPr>
              <w:t>Заполнения вида «0 лет 0 месяцев 0 дней» быть не должно!</w:t>
            </w:r>
          </w:p>
        </w:tc>
      </w:tr>
      <w:tr w:rsidR="00383951" w:rsidRPr="00383951" w:rsidTr="00383951">
        <w:tc>
          <w:tcPr>
            <w:tcW w:w="2518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b/>
                <w:sz w:val="24"/>
                <w:szCs w:val="24"/>
              </w:rPr>
              <w:t>Отметка «Опубликовано»</w:t>
            </w:r>
          </w:p>
        </w:tc>
        <w:tc>
          <w:tcPr>
            <w:tcW w:w="4111" w:type="dxa"/>
          </w:tcPr>
          <w:p w:rsidR="00383951" w:rsidRPr="00383951" w:rsidRDefault="00383951" w:rsidP="00383951">
            <w:pPr>
              <w:tabs>
                <w:tab w:val="left" w:pos="1455"/>
              </w:tabs>
              <w:jc w:val="both"/>
              <w:rPr>
                <w:rFonts w:ascii="Bahnschrift Light" w:eastAsia="Calibri" w:hAnsi="Bahnschrift Light" w:cs="Times New Roman"/>
                <w:sz w:val="24"/>
                <w:szCs w:val="24"/>
              </w:rPr>
            </w:pPr>
            <w:r w:rsidRPr="00383951">
              <w:rPr>
                <w:rFonts w:ascii="Bahnschrift Light" w:eastAsia="Calibri" w:hAnsi="Bahnschrift Light" w:cs="Times New Roman"/>
                <w:sz w:val="24"/>
                <w:szCs w:val="24"/>
              </w:rPr>
              <w:t xml:space="preserve">Программа должна быть доступна посетителям Портала. </w:t>
            </w:r>
            <w:r w:rsidRPr="00383951">
              <w:rPr>
                <w:rFonts w:ascii="Bahnschrift Light" w:eastAsia="Calibri" w:hAnsi="Bahnschrift Light" w:cs="Times New Roman"/>
              </w:rPr>
              <w:t xml:space="preserve"> </w:t>
            </w:r>
            <w:r w:rsidRPr="00383951">
              <w:rPr>
                <w:rFonts w:ascii="Bahnschrift Light" w:eastAsia="Calibri" w:hAnsi="Bahnschrift Light" w:cs="Times New Roman"/>
                <w:sz w:val="24"/>
                <w:szCs w:val="24"/>
              </w:rPr>
              <w:t xml:space="preserve">Стоит галочка в </w:t>
            </w:r>
            <w:proofErr w:type="spellStart"/>
            <w:r w:rsidRPr="00383951">
              <w:rPr>
                <w:rFonts w:ascii="Bahnschrift Light" w:eastAsia="Calibri" w:hAnsi="Bahnschrift Light" w:cs="Times New Roman"/>
                <w:sz w:val="24"/>
                <w:szCs w:val="24"/>
              </w:rPr>
              <w:t>чекбоксе</w:t>
            </w:r>
            <w:proofErr w:type="spellEnd"/>
          </w:p>
        </w:tc>
        <w:tc>
          <w:tcPr>
            <w:tcW w:w="3969" w:type="dxa"/>
          </w:tcPr>
          <w:p w:rsidR="00383951" w:rsidRPr="00383951" w:rsidRDefault="00383951" w:rsidP="00383951">
            <w:pPr>
              <w:rPr>
                <w:rFonts w:ascii="Bahnschrift Light" w:eastAsia="Calibri" w:hAnsi="Bahnschrift Light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383951" w:rsidRPr="00383951" w:rsidRDefault="00383951" w:rsidP="00383951">
      <w:pPr>
        <w:jc w:val="center"/>
        <w:rPr>
          <w:rFonts w:ascii="Bahnschrift Light" w:hAnsi="Bahnschrift Light"/>
          <w:sz w:val="24"/>
          <w:szCs w:val="24"/>
        </w:rPr>
      </w:pPr>
    </w:p>
    <w:sectPr w:rsidR="00383951" w:rsidRPr="00383951" w:rsidSect="003839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92BCD"/>
    <w:multiLevelType w:val="hybridMultilevel"/>
    <w:tmpl w:val="02864258"/>
    <w:lvl w:ilvl="0" w:tplc="8A14A038">
      <w:numFmt w:val="bullet"/>
      <w:lvlText w:val=""/>
      <w:lvlJc w:val="left"/>
      <w:pPr>
        <w:ind w:left="109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4949FD0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2" w:tplc="6018D4EA">
      <w:numFmt w:val="bullet"/>
      <w:lvlText w:val="•"/>
      <w:lvlJc w:val="left"/>
      <w:pPr>
        <w:ind w:left="2793" w:hanging="286"/>
      </w:pPr>
      <w:rPr>
        <w:rFonts w:hint="default"/>
        <w:lang w:val="ru-RU" w:eastAsia="en-US" w:bidi="ar-SA"/>
      </w:rPr>
    </w:lvl>
    <w:lvl w:ilvl="3" w:tplc="BCFCC03C">
      <w:numFmt w:val="bullet"/>
      <w:lvlText w:val="•"/>
      <w:lvlJc w:val="left"/>
      <w:pPr>
        <w:ind w:left="3639" w:hanging="286"/>
      </w:pPr>
      <w:rPr>
        <w:rFonts w:hint="default"/>
        <w:lang w:val="ru-RU" w:eastAsia="en-US" w:bidi="ar-SA"/>
      </w:rPr>
    </w:lvl>
    <w:lvl w:ilvl="4" w:tplc="36D4D3C6">
      <w:numFmt w:val="bullet"/>
      <w:lvlText w:val="•"/>
      <w:lvlJc w:val="left"/>
      <w:pPr>
        <w:ind w:left="4486" w:hanging="286"/>
      </w:pPr>
      <w:rPr>
        <w:rFonts w:hint="default"/>
        <w:lang w:val="ru-RU" w:eastAsia="en-US" w:bidi="ar-SA"/>
      </w:rPr>
    </w:lvl>
    <w:lvl w:ilvl="5" w:tplc="0134687A">
      <w:numFmt w:val="bullet"/>
      <w:lvlText w:val="•"/>
      <w:lvlJc w:val="left"/>
      <w:pPr>
        <w:ind w:left="5333" w:hanging="286"/>
      </w:pPr>
      <w:rPr>
        <w:rFonts w:hint="default"/>
        <w:lang w:val="ru-RU" w:eastAsia="en-US" w:bidi="ar-SA"/>
      </w:rPr>
    </w:lvl>
    <w:lvl w:ilvl="6" w:tplc="7F58C62E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59D6DF62">
      <w:numFmt w:val="bullet"/>
      <w:lvlText w:val="•"/>
      <w:lvlJc w:val="left"/>
      <w:pPr>
        <w:ind w:left="7026" w:hanging="286"/>
      </w:pPr>
      <w:rPr>
        <w:rFonts w:hint="default"/>
        <w:lang w:val="ru-RU" w:eastAsia="en-US" w:bidi="ar-SA"/>
      </w:rPr>
    </w:lvl>
    <w:lvl w:ilvl="8" w:tplc="57721234">
      <w:numFmt w:val="bullet"/>
      <w:lvlText w:val="•"/>
      <w:lvlJc w:val="left"/>
      <w:pPr>
        <w:ind w:left="7873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AC"/>
    <w:rsid w:val="001120A9"/>
    <w:rsid w:val="001B52AC"/>
    <w:rsid w:val="002C60E8"/>
    <w:rsid w:val="00383951"/>
    <w:rsid w:val="005712A1"/>
    <w:rsid w:val="00E6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2024-04-10T09:40:00Z</cp:lastPrinted>
  <dcterms:created xsi:type="dcterms:W3CDTF">2024-04-10T09:30:00Z</dcterms:created>
  <dcterms:modified xsi:type="dcterms:W3CDTF">2024-04-10T11:29:00Z</dcterms:modified>
</cp:coreProperties>
</file>